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firstLine="0" w:left="-709"/>
      </w:pPr>
    </w:p>
    <w:p w14:paraId="0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jc w:val="right"/>
        <w:rPr>
          <w:rFonts w:ascii="Times New Roman" w:hAnsi="Times New Roman"/>
          <w:b w:val="1"/>
          <w:color w:val="000000"/>
        </w:rPr>
      </w:pPr>
      <w:r>
        <w:tab/>
      </w:r>
      <w:r>
        <w:rPr>
          <w:rFonts w:ascii="Times New Roman" w:hAnsi="Times New Roman"/>
          <w:b w:val="1"/>
          <w:color w:val="000000"/>
        </w:rPr>
        <w:t>Утвержден</w:t>
      </w:r>
      <w:r>
        <w:rPr>
          <w:rFonts w:ascii="Times New Roman" w:hAnsi="Times New Roman"/>
          <w:b w:val="1"/>
          <w:color w:val="000000"/>
        </w:rPr>
        <w:t>о</w:t>
      </w:r>
    </w:p>
    <w:p w14:paraId="0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jc w:val="right"/>
        <w:rPr>
          <w:rFonts w:ascii="Times New Roman" w:hAnsi="Times New Roman"/>
          <w:b w:val="1"/>
          <w:color w:val="000000"/>
        </w:rPr>
      </w:pPr>
      <w:r>
        <w:rPr>
          <w:rFonts w:ascii="Times New Roman" w:hAnsi="Times New Roman"/>
          <w:b w:val="1"/>
          <w:color w:val="000000"/>
        </w:rPr>
        <w:t xml:space="preserve"> Приказ</w:t>
      </w:r>
      <w:r>
        <w:rPr>
          <w:rFonts w:ascii="Times New Roman" w:hAnsi="Times New Roman"/>
          <w:b w:val="1"/>
          <w:color w:val="000000"/>
        </w:rPr>
        <w:t>ом</w:t>
      </w:r>
      <w:r>
        <w:rPr>
          <w:rFonts w:ascii="Times New Roman" w:hAnsi="Times New Roman"/>
          <w:b w:val="1"/>
          <w:color w:val="000000"/>
        </w:rPr>
        <w:t xml:space="preserve"> </w:t>
      </w:r>
      <w:r>
        <w:rPr>
          <w:rFonts w:ascii="Times New Roman" w:hAnsi="Times New Roman"/>
          <w:b w:val="1"/>
          <w:color w:val="000000"/>
        </w:rPr>
        <w:t>214</w:t>
      </w:r>
      <w:r>
        <w:rPr>
          <w:rFonts w:ascii="Times New Roman" w:hAnsi="Times New Roman"/>
          <w:b w:val="1"/>
          <w:color w:val="000000"/>
        </w:rPr>
        <w:t xml:space="preserve"> от 01</w:t>
      </w:r>
      <w:r>
        <w:rPr>
          <w:rFonts w:ascii="Times New Roman" w:hAnsi="Times New Roman"/>
          <w:b w:val="1"/>
          <w:color w:val="000000"/>
        </w:rPr>
        <w:t>.</w:t>
      </w:r>
      <w:r>
        <w:rPr>
          <w:rFonts w:ascii="Times New Roman" w:hAnsi="Times New Roman"/>
          <w:b w:val="1"/>
          <w:color w:val="000000"/>
        </w:rPr>
        <w:t>01</w:t>
      </w:r>
      <w:r>
        <w:rPr>
          <w:rFonts w:ascii="Times New Roman" w:hAnsi="Times New Roman"/>
          <w:b w:val="1"/>
          <w:color w:val="000000"/>
        </w:rPr>
        <w:t xml:space="preserve">.2017 </w:t>
      </w:r>
      <w:r>
        <w:rPr>
          <w:rFonts w:ascii="Times New Roman" w:hAnsi="Times New Roman"/>
          <w:b w:val="1"/>
          <w:color w:val="000000"/>
        </w:rPr>
        <w:t>г.</w:t>
      </w:r>
    </w:p>
    <w:p w14:paraId="0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jc w:val="right"/>
        <w:rPr>
          <w:rFonts w:ascii="Times New Roman" w:hAnsi="Times New Roman"/>
          <w:b w:val="1"/>
          <w:color w:val="000000"/>
        </w:rPr>
      </w:pPr>
      <w:r>
        <w:rPr>
          <w:rFonts w:ascii="Times New Roman" w:hAnsi="Times New Roman"/>
          <w:b w:val="1"/>
          <w:color w:val="000000"/>
        </w:rPr>
        <w:t>Генерального директора</w:t>
      </w:r>
    </w:p>
    <w:p w14:paraId="0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jc w:val="right"/>
        <w:rPr>
          <w:rFonts w:ascii="Times New Roman" w:hAnsi="Times New Roman"/>
          <w:b w:val="1"/>
          <w:color w:val="000000"/>
        </w:rPr>
      </w:pPr>
      <w:r>
        <w:rPr>
          <w:rFonts w:ascii="Times New Roman" w:hAnsi="Times New Roman"/>
          <w:b w:val="1"/>
          <w:color w:val="000000"/>
        </w:rPr>
        <w:t>ООО «Ц</w:t>
      </w:r>
      <w:r>
        <w:rPr>
          <w:rFonts w:ascii="Times New Roman" w:hAnsi="Times New Roman"/>
          <w:b w:val="1"/>
          <w:color w:val="000000"/>
        </w:rPr>
        <w:t>ентр Сварных Конструкций</w:t>
      </w:r>
      <w:r>
        <w:rPr>
          <w:rFonts w:ascii="Times New Roman" w:hAnsi="Times New Roman"/>
          <w:b w:val="1"/>
          <w:color w:val="000000"/>
        </w:rPr>
        <w:t>»</w:t>
      </w:r>
    </w:p>
    <w:p w14:paraId="08000000">
      <w:pPr>
        <w:tabs>
          <w:tab w:leader="none" w:pos="3087" w:val="center"/>
        </w:tabs>
        <w:spacing w:line="240" w:lineRule="auto"/>
        <w:ind w:firstLine="0" w:left="-709"/>
        <w:contextualSpacing w:val="1"/>
        <w:jc w:val="center"/>
        <w:rPr>
          <w:rFonts w:ascii="Times New Roman" w:hAnsi="Times New Roman"/>
          <w:b w:val="1"/>
          <w:color w:val="000000"/>
          <w:sz w:val="24"/>
        </w:rPr>
      </w:pPr>
    </w:p>
    <w:p w14:paraId="09000000">
      <w:pPr>
        <w:tabs>
          <w:tab w:leader="none" w:pos="3087" w:val="center"/>
        </w:tabs>
        <w:spacing w:line="240" w:lineRule="auto"/>
        <w:ind w:firstLine="0" w:left="-709"/>
        <w:contextualSpacing w:val="1"/>
        <w:jc w:val="center"/>
        <w:rPr>
          <w:rFonts w:ascii="Times New Roman" w:hAnsi="Times New Roman"/>
          <w:b w:val="1"/>
          <w:color w:val="000000"/>
          <w:sz w:val="24"/>
        </w:rPr>
      </w:pPr>
    </w:p>
    <w:p w14:paraId="0A000000">
      <w:pPr>
        <w:tabs>
          <w:tab w:leader="none" w:pos="3087" w:val="center"/>
        </w:tabs>
        <w:spacing w:line="240" w:lineRule="auto"/>
        <w:ind w:firstLine="0" w:left="-709"/>
        <w:contextualSpacing w:val="1"/>
        <w:jc w:val="center"/>
        <w:rPr>
          <w:rFonts w:ascii="Times New Roman" w:hAnsi="Times New Roman"/>
          <w:b w:val="1"/>
          <w:color w:val="000000"/>
          <w:sz w:val="24"/>
        </w:rPr>
      </w:pPr>
    </w:p>
    <w:p w14:paraId="0B000000">
      <w:pPr>
        <w:tabs>
          <w:tab w:leader="none" w:pos="3087" w:val="center"/>
        </w:tabs>
        <w:spacing w:line="240" w:lineRule="auto"/>
        <w:ind w:firstLine="0" w:left="-709"/>
        <w:contextualSpacing w:val="1"/>
        <w:jc w:val="center"/>
        <w:rPr>
          <w:rFonts w:ascii="Times New Roman" w:hAnsi="Times New Roman"/>
          <w:b w:val="1"/>
          <w:color w:val="000000"/>
          <w:sz w:val="24"/>
        </w:rPr>
      </w:pPr>
    </w:p>
    <w:p w14:paraId="0C000000">
      <w:pPr>
        <w:tabs>
          <w:tab w:leader="none" w:pos="3087" w:val="center"/>
        </w:tabs>
        <w:spacing w:line="240" w:lineRule="auto"/>
        <w:ind w:firstLine="0" w:left="-709"/>
        <w:contextualSpacing w:val="1"/>
        <w:jc w:val="center"/>
        <w:rPr>
          <w:rFonts w:ascii="Times New Roman" w:hAnsi="Times New Roman"/>
          <w:color w:val="000000"/>
          <w:sz w:val="24"/>
        </w:rPr>
      </w:pPr>
      <w:r>
        <w:rPr>
          <w:rFonts w:ascii="Times New Roman" w:hAnsi="Times New Roman"/>
          <w:b w:val="1"/>
          <w:color w:val="000000"/>
          <w:sz w:val="24"/>
        </w:rPr>
        <w:t>ПОЛОЖЕНИЕ</w:t>
      </w:r>
    </w:p>
    <w:p w14:paraId="0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356"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567"/>
        <w:contextualSpacing w:val="1"/>
        <w:jc w:val="center"/>
        <w:rPr>
          <w:rFonts w:ascii="Times New Roman" w:hAnsi="Times New Roman"/>
          <w:color w:val="000000"/>
          <w:sz w:val="24"/>
        </w:rPr>
      </w:pPr>
      <w:r>
        <w:rPr>
          <w:rFonts w:ascii="Times New Roman" w:hAnsi="Times New Roman"/>
          <w:b w:val="1"/>
          <w:color w:val="000000"/>
          <w:sz w:val="24"/>
        </w:rPr>
        <w:t>О ПОРЯДКЕ ХРАНЕНИЯ И ЗАЩИТЫ ПЕРСОНАЛЬНЫХ ДАННЫХ ПОЛЬЗОВАТЕЛЕЙ</w:t>
      </w:r>
    </w:p>
    <w:p w14:paraId="0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contextualSpacing w:val="1"/>
        <w:rPr>
          <w:rFonts w:ascii="Courier New" w:hAnsi="Courier New"/>
          <w:color w:val="000000"/>
          <w:sz w:val="20"/>
        </w:rPr>
      </w:pPr>
      <w:r>
        <w:rPr>
          <w:rFonts w:ascii="Courier New" w:hAnsi="Courier New"/>
          <w:color w:val="000000"/>
          <w:sz w:val="20"/>
        </w:rPr>
        <w:t> </w:t>
      </w:r>
    </w:p>
    <w:p w14:paraId="0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1. Термины и определения</w:t>
      </w:r>
    </w:p>
    <w:p w14:paraId="1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Сайт</w:t>
      </w:r>
      <w:r>
        <w:rPr>
          <w:rFonts w:ascii="Times New Roman" w:hAnsi="Times New Roman"/>
          <w:color w:val="000000"/>
        </w:rPr>
        <w:t xml:space="preserve">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w:t>
      </w:r>
    </w:p>
    <w:p w14:paraId="1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567"/>
        <w:jc w:val="both"/>
      </w:pPr>
      <w:r>
        <w:rPr>
          <w:rFonts w:ascii="Times New Roman" w:hAnsi="Times New Roman"/>
          <w:color w:val="000000"/>
        </w:rPr>
        <w:t xml:space="preserve">Сайтом в Соглашении понимается Сайт, расположенный в сети Интернет </w:t>
      </w:r>
      <w:r>
        <w:rPr>
          <w:rFonts w:ascii="Times New Roman" w:hAnsi="Times New Roman"/>
          <w:color w:val="000000"/>
        </w:rPr>
        <w:t xml:space="preserve">по адресу: </w:t>
      </w:r>
      <w:r>
        <w:rPr>
          <w:rStyle w:val="Style_2_ch"/>
          <w:rFonts w:ascii="Times New Roman" w:hAnsi="Times New Roman"/>
        </w:rPr>
        <w:fldChar w:fldCharType="begin"/>
      </w:r>
      <w:r>
        <w:rPr>
          <w:rStyle w:val="Style_2_ch"/>
          <w:rFonts w:ascii="Times New Roman" w:hAnsi="Times New Roman"/>
        </w:rPr>
        <w:instrText>HYPERLINK "https://istra-zmk.ru"</w:instrText>
      </w:r>
      <w:r>
        <w:rPr>
          <w:rStyle w:val="Style_2_ch"/>
          <w:rFonts w:ascii="Times New Roman" w:hAnsi="Times New Roman"/>
        </w:rPr>
        <w:fldChar w:fldCharType="separate"/>
      </w:r>
      <w:r>
        <w:rPr>
          <w:rStyle w:val="Style_2_ch"/>
          <w:rFonts w:ascii="Times New Roman" w:hAnsi="Times New Roman"/>
        </w:rPr>
        <w:t>https://istra-zmk.ru</w:t>
      </w:r>
      <w:r>
        <w:rPr>
          <w:rStyle w:val="Style_2_ch"/>
          <w:rFonts w:ascii="Times New Roman" w:hAnsi="Times New Roman"/>
        </w:rPr>
        <w:fldChar w:fldCharType="end"/>
      </w:r>
    </w:p>
    <w:p w14:paraId="1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567"/>
        <w:jc w:val="both"/>
        <w:rPr>
          <w:rFonts w:ascii="Times New Roman" w:hAnsi="Times New Roman"/>
          <w:b w:val="1"/>
          <w:color w:val="000000"/>
        </w:rPr>
      </w:pPr>
    </w:p>
    <w:p w14:paraId="1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Пользователь</w:t>
      </w:r>
      <w:r>
        <w:rPr>
          <w:rFonts w:ascii="Times New Roman" w:hAnsi="Times New Roman"/>
          <w:color w:val="000000"/>
        </w:rPr>
        <w:t xml:space="preserve"> – пользователь сети Интернет и, в частности, Сайта, имеющий свою личную страницу (профиль/аккаунт)</w:t>
      </w:r>
      <w:r>
        <w:rPr>
          <w:rFonts w:ascii="Times New Roman" w:hAnsi="Times New Roman"/>
          <w:color w:val="000000"/>
        </w:rPr>
        <w:t>, при необходимости регистрации/авторизации на сайте. Пользователем является также посетитель сайта, отправивший заявку с вопросом по форме, опубликованной на сайте</w:t>
      </w:r>
      <w:r>
        <w:rPr>
          <w:rFonts w:ascii="Times New Roman" w:hAnsi="Times New Roman"/>
          <w:color w:val="000000"/>
        </w:rPr>
        <w:t>.</w:t>
      </w:r>
    </w:p>
    <w:p w14:paraId="1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rPr>
      </w:pPr>
      <w:r>
        <w:rPr>
          <w:rFonts w:ascii="Times New Roman" w:hAnsi="Times New Roman"/>
          <w:b w:val="1"/>
          <w:color w:val="000000"/>
        </w:rPr>
        <w:t>Федеральный закон (ФЗ)</w:t>
      </w:r>
      <w:r>
        <w:rPr>
          <w:rFonts w:ascii="Times New Roman" w:hAnsi="Times New Roman"/>
          <w:color w:val="000000"/>
        </w:rPr>
        <w:t xml:space="preserve"> – </w:t>
      </w:r>
      <w:r>
        <w:rPr>
          <w:rFonts w:ascii="Times New Roman" w:hAnsi="Times New Roman"/>
        </w:rPr>
        <w:fldChar w:fldCharType="begin"/>
      </w:r>
      <w:r>
        <w:rPr>
          <w:rFonts w:ascii="Times New Roman" w:hAnsi="Times New Roman"/>
        </w:rPr>
        <w:instrText>HYPERLINK "http://www.1jur.ru/#/document/99/901990046/"</w:instrText>
      </w:r>
      <w:r>
        <w:rPr>
          <w:rFonts w:ascii="Times New Roman" w:hAnsi="Times New Roman"/>
        </w:rPr>
        <w:fldChar w:fldCharType="separate"/>
      </w:r>
      <w:r>
        <w:rPr>
          <w:rFonts w:ascii="Times New Roman" w:hAnsi="Times New Roman"/>
        </w:rPr>
        <w:t>Федеральный закон от 27 июля 2006 г. № 152 ФЗ</w:t>
      </w:r>
      <w:r>
        <w:rPr>
          <w:rFonts w:ascii="Times New Roman" w:hAnsi="Times New Roman"/>
        </w:rPr>
        <w:fldChar w:fldCharType="end"/>
      </w:r>
      <w:r>
        <w:rPr>
          <w:rFonts w:ascii="Times New Roman" w:hAnsi="Times New Roman"/>
        </w:rPr>
        <w:t xml:space="preserve"> «О персональных данных».</w:t>
      </w:r>
    </w:p>
    <w:p w14:paraId="1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Персональные данные</w:t>
      </w:r>
      <w:r>
        <w:rPr>
          <w:rFonts w:ascii="Times New Roman" w:hAnsi="Times New Roman"/>
          <w:color w:val="000000"/>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14:paraId="1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Оператор</w:t>
      </w:r>
      <w:r>
        <w:rPr>
          <w:rFonts w:ascii="Times New Roman" w:hAnsi="Times New Roman"/>
          <w:color w:val="000000"/>
        </w:rPr>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 </w:t>
      </w:r>
    </w:p>
    <w:p w14:paraId="17000000">
      <w:pPr>
        <w:ind w:firstLine="567" w:left="-567"/>
        <w:jc w:val="both"/>
        <w:rPr>
          <w:rFonts w:ascii="Times New Roman" w:hAnsi="Times New Roman"/>
          <w:b w:val="1"/>
          <w:color w:val="000000"/>
        </w:rPr>
      </w:pPr>
      <w:r>
        <w:rPr>
          <w:rFonts w:ascii="Times New Roman" w:hAnsi="Times New Roman"/>
          <w:color w:val="000000"/>
        </w:rPr>
        <w:br/>
      </w:r>
      <w:r>
        <w:rPr>
          <w:rFonts w:ascii="Times New Roman" w:hAnsi="Times New Roman"/>
          <w:b w:val="1"/>
          <w:color w:val="000000"/>
        </w:rPr>
        <w:t xml:space="preserve">Оператором является </w:t>
      </w:r>
      <w:r>
        <w:rPr>
          <w:rFonts w:ascii="Times New Roman" w:hAnsi="Times New Roman"/>
          <w:b w:val="1"/>
          <w:color w:val="000000"/>
        </w:rPr>
        <w:t xml:space="preserve">Общество с ограниченной ответственностью «Центр Сварных Конструкций» (ОГРН </w:t>
      </w:r>
      <w:r>
        <w:rPr>
          <w:rFonts w:ascii="Times New Roman" w:hAnsi="Times New Roman"/>
          <w:b w:val="1"/>
        </w:rPr>
        <w:t xml:space="preserve">1145017004901, ИНН 5017102384, адрес местонахождения: 143517, Московская область, Истринский район, п. </w:t>
      </w:r>
      <w:r>
        <w:rPr>
          <w:rFonts w:ascii="Times New Roman" w:hAnsi="Times New Roman"/>
          <w:b w:val="1"/>
        </w:rPr>
        <w:t>Глебовский</w:t>
      </w:r>
      <w:r>
        <w:rPr>
          <w:rFonts w:ascii="Times New Roman" w:hAnsi="Times New Roman"/>
          <w:b w:val="1"/>
        </w:rPr>
        <w:t>, ул. Гагарина, д. 31А).</w:t>
      </w:r>
    </w:p>
    <w:p w14:paraId="1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567"/>
        <w:jc w:val="both"/>
        <w:rPr>
          <w:rFonts w:ascii="Times New Roman" w:hAnsi="Times New Roman"/>
          <w:b w:val="1"/>
        </w:rPr>
      </w:pPr>
      <w:r>
        <w:rPr>
          <w:rFonts w:ascii="Times New Roman" w:hAnsi="Times New Roman"/>
          <w:b w:val="1"/>
        </w:rPr>
        <w:t xml:space="preserve">Связь с Оператором по любым вопросам, связанным с обработкой и защитой </w:t>
      </w:r>
      <w:r>
        <w:rPr>
          <w:rFonts w:ascii="Times New Roman" w:hAnsi="Times New Roman"/>
          <w:b w:val="1"/>
        </w:rPr>
        <w:t>персональных данных</w:t>
      </w:r>
      <w:r>
        <w:rPr>
          <w:rFonts w:ascii="Times New Roman" w:hAnsi="Times New Roman"/>
          <w:b w:val="1"/>
        </w:rPr>
        <w:t xml:space="preserve"> осуществляется по телефону</w:t>
      </w:r>
      <w:r>
        <w:rPr>
          <w:rFonts w:ascii="Times New Roman" w:hAnsi="Times New Roman"/>
          <w:b w:val="1"/>
        </w:rPr>
        <w:t xml:space="preserve"> и адресу электронной почты, указанными на сайте.</w:t>
      </w:r>
    </w:p>
    <w:p w14:paraId="1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567"/>
        <w:jc w:val="both"/>
        <w:rPr>
          <w:rFonts w:ascii="Times New Roman" w:hAnsi="Times New Roman"/>
          <w:b w:val="1"/>
          <w:color w:val="000000"/>
        </w:rPr>
      </w:pPr>
    </w:p>
    <w:p w14:paraId="1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567"/>
        <w:jc w:val="both"/>
        <w:rPr>
          <w:rFonts w:ascii="Times New Roman" w:hAnsi="Times New Roman"/>
          <w:color w:val="000000"/>
        </w:rPr>
      </w:pPr>
      <w:r>
        <w:rPr>
          <w:rFonts w:ascii="Times New Roman" w:hAnsi="Times New Roman"/>
          <w:b w:val="1"/>
          <w:color w:val="000000"/>
        </w:rPr>
        <w:t>Обработка персональных данных</w:t>
      </w:r>
      <w:r>
        <w:rPr>
          <w:rFonts w:ascii="Times New Roman" w:hAnsi="Times New Roman"/>
          <w:color w:val="00000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b w:val="1"/>
          <w:color w:val="000000"/>
        </w:rPr>
      </w:pPr>
    </w:p>
    <w:p w14:paraId="1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Автоматизированная обработка персональных данных</w:t>
      </w:r>
      <w:r>
        <w:rPr>
          <w:rFonts w:ascii="Times New Roman" w:hAnsi="Times New Roman"/>
          <w:color w:val="000000"/>
        </w:rPr>
        <w:t xml:space="preserve"> – обработка персональных данных с помощью средств вычислительной техники.</w:t>
      </w:r>
    </w:p>
    <w:p w14:paraId="1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Распространение персональных данных</w:t>
      </w:r>
      <w:r>
        <w:rPr>
          <w:rFonts w:ascii="Times New Roman" w:hAnsi="Times New Roman"/>
          <w:color w:val="000000"/>
        </w:rPr>
        <w:t xml:space="preserve"> –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14:paraId="1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Предоставление персональных данных</w:t>
      </w:r>
      <w:r>
        <w:rPr>
          <w:rFonts w:ascii="Times New Roman" w:hAnsi="Times New Roman"/>
          <w:color w:val="000000"/>
        </w:rPr>
        <w:t xml:space="preserve"> – действия, направленные на раскрытие персональных данных определенному лицу или определенному кругу лиц.</w:t>
      </w:r>
    </w:p>
    <w:p w14:paraId="1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Блокирование персональных данных</w:t>
      </w:r>
      <w:r>
        <w:rPr>
          <w:rFonts w:ascii="Times New Roman" w:hAnsi="Times New Roman"/>
          <w:color w:val="00000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2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Уничтожение персональных данных</w:t>
      </w:r>
      <w:r>
        <w:rPr>
          <w:rFonts w:ascii="Times New Roman" w:hAnsi="Times New Roman"/>
          <w:color w:val="00000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14:paraId="2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Обезличивание персональных данных</w:t>
      </w:r>
      <w:r>
        <w:rPr>
          <w:rFonts w:ascii="Times New Roman" w:hAnsi="Times New Roman"/>
          <w:color w:val="00000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14:paraId="2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Информационная система персональных данных (</w:t>
      </w:r>
      <w:r>
        <w:rPr>
          <w:rFonts w:ascii="Times New Roman" w:hAnsi="Times New Roman"/>
          <w:b w:val="1"/>
          <w:color w:val="000000"/>
        </w:rPr>
        <w:t>ИСПДн</w:t>
      </w:r>
      <w:r>
        <w:rPr>
          <w:rFonts w:ascii="Times New Roman" w:hAnsi="Times New Roman"/>
          <w:b w:val="1"/>
          <w:color w:val="000000"/>
        </w:rPr>
        <w:t>)</w:t>
      </w:r>
      <w:r>
        <w:rPr>
          <w:rFonts w:ascii="Times New Roman" w:hAnsi="Times New Roman"/>
          <w:color w:val="00000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2. Общие положения</w:t>
      </w:r>
    </w:p>
    <w:p w14:paraId="2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xml:space="preserve">2.1. Положение о порядке хранения и защиты персональных данных Пользователей Сайта (далее </w:t>
      </w:r>
      <w:r>
        <w:rPr>
          <w:rFonts w:ascii="Times New Roman" w:hAnsi="Times New Roman"/>
          <w:color w:val="000000"/>
        </w:rPr>
        <w:t>по тексту -</w:t>
      </w:r>
      <w:r>
        <w:rPr>
          <w:rFonts w:ascii="Times New Roman" w:hAnsi="Times New Roman"/>
          <w:color w:val="000000"/>
        </w:rPr>
        <w:t xml:space="preserve">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14:paraId="2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14:paraId="2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14:paraId="2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2.4. Положение устанавливает обязательные для сотрудников</w:t>
      </w:r>
      <w:r>
        <w:rPr>
          <w:rFonts w:ascii="Times New Roman" w:hAnsi="Times New Roman"/>
          <w:color w:val="000000"/>
        </w:rPr>
        <w:t>/подрядчиков/исполнителей</w:t>
      </w:r>
      <w:r>
        <w:rPr>
          <w:rFonts w:ascii="Times New Roman" w:hAnsi="Times New Roman"/>
          <w:color w:val="000000"/>
        </w:rPr>
        <w:t xml:space="preserve">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14:paraId="2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14:paraId="2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2.6. Целями Положения являются:</w:t>
      </w:r>
    </w:p>
    <w:p w14:paraId="2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14:paraId="2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14:paraId="2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2.7. Принципы обработки персональных данных:</w:t>
      </w:r>
    </w:p>
    <w:p w14:paraId="2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обработка персональных данных должна осуществляться на законной и справедливой основе;</w:t>
      </w:r>
    </w:p>
    <w:p w14:paraId="2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не допускается объединение баз данных, содержащих персональные данные, обработка которых осуществляется в целях, несовместимых между собой;</w:t>
      </w:r>
    </w:p>
    <w:p w14:paraId="3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обработке подлежат только персональные данные, которые отвечают целям их обработки;</w:t>
      </w:r>
    </w:p>
    <w:p w14:paraId="3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3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3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Пользователь;</w:t>
      </w:r>
    </w:p>
    <w:p w14:paraId="3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2.8. Условия обработки персональных данных.</w:t>
      </w:r>
    </w:p>
    <w:p w14:paraId="3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14:paraId="3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14:paraId="3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Обработка персональных</w:t>
      </w:r>
      <w:r>
        <w:rPr>
          <w:rFonts w:ascii="Times New Roman" w:hAnsi="Times New Roman"/>
          <w:color w:val="000000"/>
        </w:rPr>
        <w:t xml:space="preserve"> данных допускается </w:t>
      </w:r>
      <w:r>
        <w:rPr>
          <w:rFonts w:ascii="Times New Roman" w:hAnsi="Times New Roman"/>
          <w:color w:val="000000"/>
        </w:rPr>
        <w:t>случаях</w:t>
      </w:r>
      <w:r>
        <w:rPr>
          <w:rFonts w:ascii="Times New Roman" w:hAnsi="Times New Roman"/>
          <w:color w:val="000000"/>
        </w:rPr>
        <w:t>, необходимых</w:t>
      </w:r>
      <w:r>
        <w:rPr>
          <w:rFonts w:ascii="Times New Roman" w:hAnsi="Times New Roman"/>
          <w:color w:val="000000"/>
        </w:rPr>
        <w:t>:</w:t>
      </w:r>
    </w:p>
    <w:p w14:paraId="3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для использования Сайта, стороной которого является Пользователь;</w:t>
      </w:r>
    </w:p>
    <w:p w14:paraId="3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для защиты жизни, здоровья или иных жизненно важных интересов Пользователя Сайта, если получение согласия невозможно;</w:t>
      </w:r>
    </w:p>
    <w:p w14:paraId="3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 xml:space="preserve">для защиты </w:t>
      </w:r>
      <w:r>
        <w:rPr>
          <w:rFonts w:ascii="Times New Roman" w:hAnsi="Times New Roman"/>
          <w:color w:val="000000"/>
        </w:rPr>
        <w:t>и представления интересов Пользователя Сайта на основании его заказа (заявки)</w:t>
      </w:r>
      <w:r>
        <w:rPr>
          <w:rFonts w:ascii="Times New Roman" w:hAnsi="Times New Roman"/>
          <w:color w:val="000000"/>
        </w:rPr>
        <w:t>;</w:t>
      </w:r>
    </w:p>
    <w:p w14:paraId="3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14:paraId="3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w:t>
      </w:r>
    </w:p>
    <w:p w14:paraId="3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2.9. Цели обработки персональных данных.</w:t>
      </w:r>
    </w:p>
    <w:p w14:paraId="3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r>
        <w:rPr>
          <w:rFonts w:ascii="Times New Roman" w:hAnsi="Times New Roman"/>
          <w:color w:val="000000"/>
        </w:rPr>
        <w:t xml:space="preserve"> и Оператором</w:t>
      </w:r>
      <w:r>
        <w:rPr>
          <w:rFonts w:ascii="Times New Roman" w:hAnsi="Times New Roman"/>
          <w:color w:val="000000"/>
        </w:rPr>
        <w:t>.</w:t>
      </w:r>
    </w:p>
    <w:p w14:paraId="4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14:paraId="4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2.10. Источники получения персональных данных Пользователей.</w:t>
      </w:r>
    </w:p>
    <w:p w14:paraId="4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2.10.1. Источником информации обо всех персональных данных Пользователя является непосредственно сам Пользователь</w:t>
      </w:r>
      <w:r>
        <w:rPr>
          <w:rFonts w:ascii="Times New Roman" w:hAnsi="Times New Roman"/>
          <w:color w:val="000000"/>
        </w:rPr>
        <w:t xml:space="preserve"> либо его доверенное лицо, при условии надлежащим образом оформленных отношений Пользователя и его доверенного лица</w:t>
      </w:r>
      <w:r>
        <w:rPr>
          <w:rFonts w:ascii="Times New Roman" w:hAnsi="Times New Roman"/>
          <w:color w:val="000000"/>
        </w:rPr>
        <w:t>.</w:t>
      </w:r>
    </w:p>
    <w:p w14:paraId="4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14:paraId="4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2.10.3. Персональные данные Пользователей относятся к конфиденциальной информации ограниченного доступа.</w:t>
      </w:r>
    </w:p>
    <w:p w14:paraId="4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14:paraId="4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14:paraId="4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14:paraId="4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2.11. Способы обработки персональных данных.</w:t>
      </w:r>
    </w:p>
    <w:p w14:paraId="4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2.11.1. Персональные данные Пользователей Сайта обрабатываются исключительно с использованием средств автоматизации.</w:t>
      </w:r>
    </w:p>
    <w:p w14:paraId="4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2.12. Права субъектов (Пользователей) персональных данных.</w:t>
      </w:r>
    </w:p>
    <w:p w14:paraId="4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xml:space="preserve">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w:t>
      </w:r>
      <w:r>
        <w:rPr>
          <w:rFonts w:ascii="Times New Roman" w:hAnsi="Times New Roman"/>
        </w:rPr>
        <w:fldChar w:fldCharType="begin"/>
      </w:r>
      <w:r>
        <w:rPr>
          <w:rFonts w:ascii="Times New Roman" w:hAnsi="Times New Roman"/>
        </w:rPr>
        <w:instrText>HYPERLINK "http://www.1jur.ru/#/document/99/901990046/ZAP21D03A2/" \o "8. Право субъекта персональных данных на доступ к его персональным данным может быть ограничено в соответствии с федеральными законами, в"</w:instrText>
      </w:r>
      <w:r>
        <w:rPr>
          <w:rFonts w:ascii="Times New Roman" w:hAnsi="Times New Roman"/>
        </w:rPr>
        <w:fldChar w:fldCharType="separate"/>
      </w:r>
      <w:r>
        <w:rPr>
          <w:rFonts w:ascii="Times New Roman" w:hAnsi="Times New Roman"/>
        </w:rPr>
        <w:t>частью 8</w:t>
      </w:r>
      <w:r>
        <w:rPr>
          <w:rFonts w:ascii="Times New Roman" w:hAnsi="Times New Roman"/>
        </w:rPr>
        <w:fldChar w:fldCharType="end"/>
      </w:r>
      <w:r>
        <w:rPr>
          <w:rFonts w:ascii="Times New Roman" w:hAnsi="Times New Roman"/>
        </w:rPr>
        <w:t xml:space="preserve"> стать</w:t>
      </w:r>
      <w:r>
        <w:rPr>
          <w:rFonts w:ascii="Times New Roman" w:hAnsi="Times New Roman"/>
          <w:color w:val="000000"/>
        </w:rPr>
        <w:t>и 14 Федерального закона «О персональных данных».</w:t>
      </w:r>
    </w:p>
    <w:p w14:paraId="4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14:paraId="4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подтверждение факта обработки персональных данных Оператором, а также цель такой обработки;</w:t>
      </w:r>
    </w:p>
    <w:p w14:paraId="4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правовые основания и цели обработки персональных данных;</w:t>
      </w:r>
    </w:p>
    <w:p w14:paraId="4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цели и применяемые Оператором способы обработки персональных данных;</w:t>
      </w:r>
    </w:p>
    <w:p w14:paraId="5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5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14:paraId="5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сроки обработки персональных данных, в том числе сроки их хранения;</w:t>
      </w:r>
    </w:p>
    <w:p w14:paraId="5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порядок осуществления субъектом персональных данных прав, предусмотренных Федеральным законом;</w:t>
      </w:r>
    </w:p>
    <w:p w14:paraId="5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информацию об осуществленной или о предполагаемой трансграничной передаче данных;</w:t>
      </w:r>
    </w:p>
    <w:p w14:paraId="5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иные сведения, предусмотренные Федеральным законом или другими федеральными законами;</w:t>
      </w:r>
    </w:p>
    <w:p w14:paraId="5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требовать изменения, уточнения, уничтожения информации о самом себе;</w:t>
      </w:r>
    </w:p>
    <w:p w14:paraId="5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обжаловать неправомерные действия или бездействие по обработке персональных данных и требовать соответствующей компенсации в суде;</w:t>
      </w:r>
    </w:p>
    <w:p w14:paraId="5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на дополнение персональных данных оценочного характера заявлением, выражающим его собственную точку зрения;</w:t>
      </w:r>
    </w:p>
    <w:p w14:paraId="5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определять представителей для защиты своих персональных данных;</w:t>
      </w:r>
    </w:p>
    <w:p w14:paraId="5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требовать от Оператора уведомления обо всех произведенных в них изменениях или исключениях из них.</w:t>
      </w:r>
    </w:p>
    <w:p w14:paraId="5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14:paraId="5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2.12.4. Пользователь персональных данных имеет право на защиту своих прав и законных интересов, в том числе на возмещение у</w:t>
      </w:r>
      <w:r>
        <w:rPr>
          <w:rFonts w:ascii="Times New Roman" w:hAnsi="Times New Roman"/>
          <w:color w:val="000000"/>
        </w:rPr>
        <w:t xml:space="preserve">щерба </w:t>
      </w:r>
      <w:r>
        <w:rPr>
          <w:rFonts w:ascii="Times New Roman" w:hAnsi="Times New Roman"/>
          <w:color w:val="000000"/>
        </w:rPr>
        <w:t>в</w:t>
      </w:r>
      <w:r>
        <w:rPr>
          <w:rFonts w:ascii="Times New Roman" w:hAnsi="Times New Roman"/>
          <w:color w:val="000000"/>
        </w:rPr>
        <w:t xml:space="preserve"> </w:t>
      </w:r>
      <w:r>
        <w:rPr>
          <w:rFonts w:ascii="Times New Roman" w:hAnsi="Times New Roman"/>
          <w:color w:val="000000"/>
        </w:rPr>
        <w:t>судебном порядке.</w:t>
      </w:r>
    </w:p>
    <w:p w14:paraId="5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2.13. Обязанности Оператора.</w:t>
      </w:r>
    </w:p>
    <w:p w14:paraId="5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xml:space="preserve">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w:t>
      </w:r>
      <w:r>
        <w:rPr>
          <w:rFonts w:ascii="Times New Roman" w:hAnsi="Times New Roman"/>
          <w:color w:val="000000"/>
        </w:rPr>
        <w:t>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6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14:paraId="6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rPr>
      </w:pPr>
      <w:r>
        <w:rPr>
          <w:rFonts w:ascii="Times New Roman" w:hAnsi="Times New Roman"/>
          <w:color w:val="000000"/>
        </w:rPr>
        <w:t xml:space="preserve">2.13.3.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w:t>
      </w:r>
      <w:r>
        <w:rPr>
          <w:rFonts w:ascii="Times New Roman" w:hAnsi="Times New Roman"/>
        </w:rPr>
        <w:fldChar w:fldCharType="begin"/>
      </w:r>
      <w:r>
        <w:rPr>
          <w:rFonts w:ascii="Times New Roman" w:hAnsi="Times New Roman"/>
        </w:rPr>
        <w:instrText>HYPERLINK "http://www.1jur.ru/#/document/99/901990046/ZAP21D03A2/" \o "8. Право субъекта персональных данных на доступ к его персональным данным может быть ограничено в соответствии с федеральными законами, в"</w:instrText>
      </w:r>
      <w:r>
        <w:rPr>
          <w:rFonts w:ascii="Times New Roman" w:hAnsi="Times New Roman"/>
        </w:rPr>
        <w:fldChar w:fldCharType="separate"/>
      </w:r>
      <w:r>
        <w:rPr>
          <w:rFonts w:ascii="Times New Roman" w:hAnsi="Times New Roman"/>
        </w:rPr>
        <w:t>части 8</w:t>
      </w:r>
      <w:r>
        <w:rPr>
          <w:rFonts w:ascii="Times New Roman" w:hAnsi="Times New Roman"/>
        </w:rPr>
        <w:fldChar w:fldCharType="end"/>
      </w:r>
      <w:r>
        <w:rPr>
          <w:rFonts w:ascii="Times New Roman" w:hAnsi="Times New Roman"/>
        </w:rPr>
        <w:t xml:space="preserve"> статьи 14 Федерального закона «О персональных </w:t>
      </w:r>
      <w:r>
        <w:rPr>
          <w:rFonts w:ascii="Times New Roman" w:hAnsi="Times New Roman"/>
          <w:color w:val="000000"/>
        </w:rPr>
        <w:t>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6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r>
        <w:rPr>
          <w:rFonts w:ascii="Times New Roman" w:hAnsi="Times New Roman"/>
          <w:color w:val="000000"/>
        </w:rPr>
        <w:t xml:space="preserve"> При поступлении запроса от уполномоченных органной или иных лиц, не являющихся субъектом персональных данных, такое обращение регистрируется в Реестре входящей корреспонденции.</w:t>
      </w:r>
    </w:p>
    <w:p w14:paraId="6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14:paraId="6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2.13.6.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2.13.7.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w:t>
      </w:r>
    </w:p>
    <w:p w14:paraId="6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2.14. Режим конфиденциальности персональных данных.</w:t>
      </w:r>
    </w:p>
    <w:p w14:paraId="6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14:paraId="6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14:paraId="6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14:paraId="6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14:paraId="6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3. Обработка персональных данных</w:t>
      </w:r>
    </w:p>
    <w:p w14:paraId="6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3.1. Перечень обрабатываемых персональных данных Пользователей:</w:t>
      </w:r>
    </w:p>
    <w:p w14:paraId="6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фамилия;</w:t>
      </w:r>
    </w:p>
    <w:p w14:paraId="6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имя;</w:t>
      </w:r>
    </w:p>
    <w:p w14:paraId="6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отчество;</w:t>
      </w:r>
    </w:p>
    <w:p w14:paraId="7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пол;</w:t>
      </w:r>
    </w:p>
    <w:p w14:paraId="7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дата рождения;</w:t>
      </w:r>
    </w:p>
    <w:p w14:paraId="7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должность;</w:t>
      </w:r>
    </w:p>
    <w:p w14:paraId="7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компания;</w:t>
      </w:r>
    </w:p>
    <w:p w14:paraId="7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отрасль;</w:t>
      </w:r>
    </w:p>
    <w:p w14:paraId="7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регион;</w:t>
      </w:r>
    </w:p>
    <w:p w14:paraId="7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мобильный телефон;</w:t>
      </w:r>
    </w:p>
    <w:p w14:paraId="7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электронная почта.</w:t>
      </w:r>
    </w:p>
    <w:p w14:paraId="7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3.2. Лица, имеющие право доступа к персональным данным.</w:t>
      </w:r>
    </w:p>
    <w:p w14:paraId="7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r>
        <w:rPr>
          <w:rFonts w:ascii="Times New Roman" w:hAnsi="Times New Roman"/>
          <w:color w:val="000000"/>
        </w:rPr>
        <w:t xml:space="preserve"> или на основании гражданско-правовых отношений с Обществом</w:t>
      </w:r>
      <w:r>
        <w:rPr>
          <w:rFonts w:ascii="Times New Roman" w:hAnsi="Times New Roman"/>
          <w:color w:val="000000"/>
        </w:rPr>
        <w:t>.</w:t>
      </w:r>
    </w:p>
    <w:p w14:paraId="7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3.2.2. Перечень лиц, имеющих доступ к персональным данным, утверждается генеральным директором Оператора.</w:t>
      </w:r>
    </w:p>
    <w:p w14:paraId="7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3.3. Порядок и сроки хранения персональных данных на Сайте.</w:t>
      </w:r>
    </w:p>
    <w:p w14:paraId="7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3.3.1. Оператор осуществляет только хранение персональных данных Пользователей на Сайте.</w:t>
      </w:r>
    </w:p>
    <w:p w14:paraId="7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3.3.2. Сроки хранения персональных данных Пользователей на Сайте определены условиями Пользовательского соглашения</w:t>
      </w:r>
      <w:r>
        <w:rPr>
          <w:rFonts w:ascii="Times New Roman" w:hAnsi="Times New Roman"/>
          <w:color w:val="000000"/>
        </w:rPr>
        <w:t xml:space="preserve"> (оформляемым путем акцепта оферты только при необходимости регистрации/авторизации Пользователя на сайте)</w:t>
      </w:r>
      <w:r>
        <w:rPr>
          <w:rFonts w:ascii="Times New Roman" w:hAnsi="Times New Roman"/>
          <w:color w:val="000000"/>
        </w:rPr>
        <w:t>,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r>
        <w:rPr>
          <w:rFonts w:ascii="Times New Roman" w:hAnsi="Times New Roman"/>
          <w:color w:val="000000"/>
        </w:rPr>
        <w:t xml:space="preserve"> В случае, если регистрация/авторизация на сайте не требуется, то персональные данные Пользователя (ФИО, номер телефона, адрес электронной почты) хранятся либо до момента поступления обращения Пользователя об удалении </w:t>
      </w:r>
      <w:r>
        <w:rPr>
          <w:rFonts w:ascii="Times New Roman" w:hAnsi="Times New Roman"/>
          <w:color w:val="000000"/>
        </w:rPr>
        <w:t>данных</w:t>
      </w:r>
      <w:r>
        <w:rPr>
          <w:rFonts w:ascii="Times New Roman" w:hAnsi="Times New Roman"/>
          <w:color w:val="000000"/>
        </w:rPr>
        <w:t xml:space="preserve"> либо ранее такого обращения в любое время на усмотрение Оператора. Оператор вправе не хранить персональные данные (при отсутствии обязанности регистрации/авторизации на сайте), указанные в разделе «Заявка».</w:t>
      </w:r>
    </w:p>
    <w:p w14:paraId="7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14:paraId="7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14:paraId="8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xml:space="preserve">3.3.5. Оператором </w:t>
      </w:r>
      <w:r>
        <w:rPr>
          <w:rFonts w:ascii="Times New Roman" w:hAnsi="Times New Roman"/>
          <w:color w:val="000000"/>
        </w:rPr>
        <w:t>может осуществляться ведение обработки</w:t>
      </w:r>
      <w:r>
        <w:rPr>
          <w:rFonts w:ascii="Times New Roman" w:hAnsi="Times New Roman"/>
          <w:color w:val="000000"/>
        </w:rPr>
        <w:t xml:space="preserve"> персональных данных Пользователей на бумажных носителях информации.</w:t>
      </w:r>
    </w:p>
    <w:p w14:paraId="8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3.4. Блокирование персональных данных.</w:t>
      </w:r>
    </w:p>
    <w:p w14:paraId="8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14:paraId="8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xml:space="preserve">3.4.2. Персональные данные Пользователей Сайта обрабатывают </w:t>
      </w:r>
      <w:r>
        <w:rPr>
          <w:rFonts w:ascii="Times New Roman" w:hAnsi="Times New Roman"/>
          <w:color w:val="000000"/>
        </w:rPr>
        <w:t>Оператором</w:t>
      </w:r>
      <w:r>
        <w:rPr>
          <w:rFonts w:ascii="Times New Roman" w:hAnsi="Times New Roman"/>
          <w:color w:val="000000"/>
        </w:rPr>
        <w:t xml:space="preserve"> (администраторы баз данных и т. д.), допущенные установленным порядком к обработке персональных данных Пользователей.</w:t>
      </w:r>
    </w:p>
    <w:p w14:paraId="8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3.4.3. Блокирование персональных данных на Сайте осуществляется на основании письменного заявления от субъекта персональных данных.</w:t>
      </w:r>
    </w:p>
    <w:p w14:paraId="8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3.5. Уничтожение персональных данных.</w:t>
      </w:r>
    </w:p>
    <w:p w14:paraId="8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14:paraId="8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8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3.5.3. В случае отсутствия возможности уничтожения персональных данных Оператор осуществляет блокирование таких персональных данных.</w:t>
      </w:r>
    </w:p>
    <w:p w14:paraId="8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3.5.4. Уничтожение персональных данных осуществ</w:t>
      </w:r>
      <w:r>
        <w:rPr>
          <w:rFonts w:ascii="Times New Roman" w:hAnsi="Times New Roman"/>
          <w:color w:val="000000"/>
        </w:rPr>
        <w:t>ляется путем стирания информации при автоматической обработке ПД. В случае обработки ПД неавтоматическими способами – сожжением, измельчением, иными способами, позволяющими однозначно установить уничтожение информации на бумажном носителе</w:t>
      </w:r>
      <w:r>
        <w:rPr>
          <w:rFonts w:ascii="Times New Roman" w:hAnsi="Times New Roman"/>
          <w:color w:val="000000"/>
        </w:rPr>
        <w:t>.</w:t>
      </w:r>
    </w:p>
    <w:p w14:paraId="8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4. Система защиты персональных данных</w:t>
      </w:r>
    </w:p>
    <w:p w14:paraId="8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4.1. Меры по обеспечению безопасности персональных данных при их обработке.</w:t>
      </w:r>
    </w:p>
    <w:p w14:paraId="8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8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4.1.2. Обеспечение безопасности персональных данных достигается, в частности:</w:t>
      </w:r>
    </w:p>
    <w:p w14:paraId="8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определением угроз безопасности персональных данных при их обработке в информационных системах персональных данных;</w:t>
      </w:r>
    </w:p>
    <w:p w14:paraId="8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9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применением прошедших в установленном порядке процедуру оценки соответствия средств защиты информации;</w:t>
      </w:r>
    </w:p>
    <w:p w14:paraId="9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9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учетом машинных носителей персональных данных;</w:t>
      </w:r>
    </w:p>
    <w:p w14:paraId="9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обнаружением фактов несанкционированного доступа к персональным данным и принятием мер;</w:t>
      </w:r>
    </w:p>
    <w:p w14:paraId="9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восстановлением персональных данных, модифицированных или уничтоженных вследствие несанкционированного доступа к ним;</w:t>
      </w:r>
    </w:p>
    <w:p w14:paraId="9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9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9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14:paraId="9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4.2. Защищаемые сведения о субъекте персональных данных.</w:t>
      </w:r>
    </w:p>
    <w:p w14:paraId="9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14:paraId="9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4.3. Защищаемые объекты персональных данных.</w:t>
      </w:r>
    </w:p>
    <w:p w14:paraId="9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4.3.1. К защищаемым объектам персональных данных на Сайте относятся:</w:t>
      </w:r>
    </w:p>
    <w:p w14:paraId="9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объекты информатизации и технические средства автоматизированной обработки информации, содержащей персональные данные;</w:t>
      </w:r>
    </w:p>
    <w:p w14:paraId="9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14:paraId="9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каналы связи, которые используются для передачи персональных данных в виде информативных электрических сигналов и физических полей;</w:t>
      </w:r>
    </w:p>
    <w:p w14:paraId="9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отчуждаемые носители информации на магнитной, магнитно-оптической и иной основе, применяемые для обработки персональных данных.</w:t>
      </w:r>
    </w:p>
    <w:p w14:paraId="A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4.3.2. Технологическая информация об информационных системах и элементах системы защиты персональных данных, подлежащая защите, включает:</w:t>
      </w:r>
    </w:p>
    <w:p w14:paraId="A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сведения о системе управления доступом на объекты информатизации, на которых осуществляется обработка персональных данных;</w:t>
      </w:r>
    </w:p>
    <w:p w14:paraId="A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управляющая информация (конфигурационные файлы, таблицы маршрутизации, настройки системы защиты и пр.);</w:t>
      </w:r>
    </w:p>
    <w:p w14:paraId="A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технологическая информация средств доступа к системам управления (</w:t>
      </w:r>
      <w:r>
        <w:rPr>
          <w:rFonts w:ascii="Times New Roman" w:hAnsi="Times New Roman"/>
          <w:color w:val="000000"/>
        </w:rPr>
        <w:t>аутентификационная</w:t>
      </w:r>
      <w:r>
        <w:rPr>
          <w:rFonts w:ascii="Times New Roman" w:hAnsi="Times New Roman"/>
          <w:color w:val="000000"/>
        </w:rPr>
        <w:t xml:space="preserve"> информация, ключи и атрибуты доступа и др.);</w:t>
      </w:r>
    </w:p>
    <w:p w14:paraId="A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14:paraId="A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информация о средствах защиты персональных данных, их составе и структуре, принципах и технических решениях защиты;</w:t>
      </w:r>
    </w:p>
    <w:p w14:paraId="A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служебные данные (метаданные)</w:t>
      </w:r>
      <w:r>
        <w:rPr>
          <w:rFonts w:ascii="Times New Roman" w:hAnsi="Times New Roman"/>
          <w:color w:val="000000"/>
        </w:rPr>
        <w:t xml:space="preserve">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14:paraId="A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4.4. Требования к системе защиты персональных данных.</w:t>
      </w:r>
    </w:p>
    <w:p w14:paraId="A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147900"/>
        </w:rPr>
      </w:pPr>
      <w:r>
        <w:rPr>
          <w:rFonts w:ascii="Times New Roman" w:hAnsi="Times New Roman"/>
        </w:rPr>
        <w:t xml:space="preserve">Система защиты персональных данных должна соответствовать требованиям </w:t>
      </w:r>
      <w:r>
        <w:rPr>
          <w:rFonts w:ascii="Times New Roman" w:hAnsi="Times New Roman"/>
        </w:rPr>
        <w:fldChar w:fldCharType="begin"/>
      </w:r>
      <w:r>
        <w:rPr>
          <w:rFonts w:ascii="Times New Roman" w:hAnsi="Times New Roman"/>
        </w:rPr>
        <w:instrText>HYPERLINK "http://www.1jur.ru/#/document/99/902377706/"</w:instrText>
      </w:r>
      <w:r>
        <w:rPr>
          <w:rFonts w:ascii="Times New Roman" w:hAnsi="Times New Roman"/>
        </w:rPr>
        <w:fldChar w:fldCharType="separate"/>
      </w:r>
      <w:r>
        <w:rPr>
          <w:rFonts w:ascii="Times New Roman" w:hAnsi="Times New Roman"/>
        </w:rPr>
        <w:t>постановления Правительства РФ от 1 ноября 2012 г. № 1119</w:t>
      </w:r>
      <w:r>
        <w:rPr>
          <w:rFonts w:ascii="Times New Roman" w:hAnsi="Times New Roman"/>
        </w:rPr>
        <w:fldChar w:fldCharType="end"/>
      </w:r>
      <w:r>
        <w:rPr>
          <w:rFonts w:ascii="Times New Roman" w:hAnsi="Times New Roman"/>
        </w:rPr>
        <w:t xml:space="preserve"> «Об</w:t>
      </w:r>
      <w:r>
        <w:rPr>
          <w:rFonts w:ascii="Times New Roman" w:hAnsi="Times New Roman"/>
          <w:color w:val="000000"/>
        </w:rPr>
        <w:t xml:space="preserve"> утверждении требований к защите персональных данных при их обработке в информационных системах персональных данных».</w:t>
      </w:r>
    </w:p>
    <w:p w14:paraId="A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4.4.1. Система защиты персональных данных должна обеспечивать:</w:t>
      </w:r>
    </w:p>
    <w:p w14:paraId="A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14:paraId="A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A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14:paraId="A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постоянный контроль за обеспечением уровня защищенности персональных данных.</w:t>
      </w:r>
    </w:p>
    <w:p w14:paraId="A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4.5. Методы и способы защиты информации в информационных системах персональных данных.</w:t>
      </w:r>
    </w:p>
    <w:p w14:paraId="A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4.5.1. Методы и способы защиты информации в информационных системах персональных данных Оператора должны соответствовать требованиям:</w:t>
      </w:r>
    </w:p>
    <w:p w14:paraId="B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HYPERLINK "http://www.1jur.ru/#/document/99/499005278/"</w:instrText>
      </w:r>
      <w:r>
        <w:rPr>
          <w:rFonts w:ascii="Times New Roman" w:hAnsi="Times New Roman"/>
        </w:rPr>
        <w:fldChar w:fldCharType="separate"/>
      </w:r>
      <w:r>
        <w:rPr>
          <w:rFonts w:ascii="Times New Roman" w:hAnsi="Times New Roman"/>
        </w:rPr>
        <w:t>приказа ФСТЭК РФ от 18 февраля 2013 г. № 21</w:t>
      </w:r>
      <w:r>
        <w:rPr>
          <w:rFonts w:ascii="Times New Roman" w:hAnsi="Times New Roman"/>
        </w:rPr>
        <w:fldChar w:fldCharType="end"/>
      </w:r>
      <w:r>
        <w:rPr>
          <w:rFonts w:ascii="Times New Roman" w:hAnsi="Times New Roman"/>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B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rPr>
        <w:t xml:space="preserve">– </w:t>
      </w:r>
      <w:r>
        <w:rPr>
          <w:rFonts w:ascii="Times New Roman" w:hAnsi="Times New Roman"/>
        </w:rPr>
        <w:fldChar w:fldCharType="begin"/>
      </w:r>
      <w:r>
        <w:rPr>
          <w:rFonts w:ascii="Times New Roman" w:hAnsi="Times New Roman"/>
        </w:rPr>
        <w:instrText>HYPERLINK "http://www.1jur.ru/#/document/99/420208484/"</w:instrText>
      </w:r>
      <w:r>
        <w:rPr>
          <w:rFonts w:ascii="Times New Roman" w:hAnsi="Times New Roman"/>
        </w:rPr>
        <w:fldChar w:fldCharType="separate"/>
      </w:r>
      <w:r>
        <w:rPr>
          <w:rFonts w:ascii="Times New Roman" w:hAnsi="Times New Roman"/>
        </w:rPr>
        <w:t>приказа ФСБ России от 10 июля 2014 г. № 378</w:t>
      </w:r>
      <w:r>
        <w:rPr>
          <w:rFonts w:ascii="Times New Roman" w:hAnsi="Times New Roman"/>
        </w:rPr>
        <w:fldChar w:fldCharType="end"/>
      </w:r>
      <w:r>
        <w:rPr>
          <w:rFonts w:ascii="Times New Roman" w:hAnsi="Times New Roman"/>
        </w:rPr>
        <w:t xml:space="preserve"> «Об утверждении Состава и содержания</w:t>
      </w:r>
      <w:r>
        <w:rPr>
          <w:rFonts w:ascii="Times New Roman" w:hAnsi="Times New Roman"/>
          <w:color w:val="000000"/>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14:paraId="B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
    <w:p w14:paraId="B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14:paraId="B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4.5.4.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14:paraId="B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4.6. Меры защиты информации, составляющей персональные данные.</w:t>
      </w:r>
    </w:p>
    <w:p w14:paraId="B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4.6.1. Меры по охране баз данных, содержащих персональные данные, принимаемые Оператором, должны включать в себя:</w:t>
      </w:r>
    </w:p>
    <w:p w14:paraId="B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определение перечня информации, составляющей персональные данные;</w:t>
      </w:r>
    </w:p>
    <w:p w14:paraId="B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14:paraId="B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4.6.2. Меры по охране конфиденциальности информации признаются разумно достаточными, если:</w:t>
      </w:r>
    </w:p>
    <w:p w14:paraId="B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исключается доступ к персональным данным любых третьих лиц без согласия Оператора;</w:t>
      </w:r>
    </w:p>
    <w:p w14:paraId="B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обеспечивается возможность использования информации, содержащей персональные данные, без нарушения законодательства о персональных данных;</w:t>
      </w:r>
    </w:p>
    <w:p w14:paraId="B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14:paraId="B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B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4.7. Ответственность.</w:t>
      </w:r>
    </w:p>
    <w:p w14:paraId="B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14:paraId="C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4.7.2. Лица, виновные в нарушении требований Положения, несут предусмотренную законодательством РФ ответственность.</w:t>
      </w:r>
    </w:p>
    <w:p w14:paraId="C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14:paraId="C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b w:val="1"/>
          <w:color w:val="000000"/>
        </w:rPr>
        <w:t>5. Заключительные положения</w:t>
      </w:r>
    </w:p>
    <w:p w14:paraId="C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w:t>
      </w:r>
      <w:r>
        <w:rPr>
          <w:rFonts w:ascii="Times New Roman" w:hAnsi="Times New Roman"/>
          <w:color w:val="000000"/>
        </w:rPr>
        <w:t>едения его в соответствие с таковы</w:t>
      </w:r>
      <w:r>
        <w:rPr>
          <w:rFonts w:ascii="Times New Roman" w:hAnsi="Times New Roman"/>
          <w:color w:val="000000"/>
        </w:rPr>
        <w:t>ми.</w:t>
      </w:r>
    </w:p>
    <w:p w14:paraId="C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 xml:space="preserve">5.2. 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w:t>
      </w:r>
      <w:r>
        <w:rPr>
          <w:rFonts w:ascii="Times New Roman" w:hAnsi="Times New Roman"/>
          <w:color w:val="000000"/>
        </w:rPr>
        <w:t>Сайте новой редакции Положения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14:paraId="C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color w:val="000000"/>
        </w:rPr>
      </w:pPr>
      <w:r>
        <w:rPr>
          <w:rFonts w:ascii="Times New Roman" w:hAnsi="Times New Roman"/>
          <w:color w:val="000000"/>
        </w:rPr>
        <w:t>5.3. Если Пользователь не согласен с условиями настоящего Положения, то он должен немедленно удалить свой профиль с Сайта</w:t>
      </w:r>
      <w:r>
        <w:rPr>
          <w:rFonts w:ascii="Times New Roman" w:hAnsi="Times New Roman"/>
          <w:color w:val="000000"/>
        </w:rPr>
        <w:t xml:space="preserve"> (в случае наличия обязанности регистрации/авторизации Пользователя на Сайте)</w:t>
      </w:r>
      <w:r>
        <w:rPr>
          <w:rFonts w:ascii="Times New Roman" w:hAnsi="Times New Roman"/>
          <w:color w:val="000000"/>
        </w:rPr>
        <w:t>, в противном случае продолжение использования Пользователем Сайта означает, что Пользователь согласен с условиями настоящего Положения.</w:t>
      </w:r>
    </w:p>
    <w:p w14:paraId="C6000000">
      <w:pPr>
        <w:ind w:firstLine="0" w:left="-567"/>
        <w:jc w:val="both"/>
        <w:rPr>
          <w:rFonts w:ascii="Times New Roman" w:hAnsi="Times New Roman"/>
        </w:rPr>
      </w:pPr>
    </w:p>
    <w:p w14:paraId="C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firstLine="0" w:left="-567"/>
        <w:jc w:val="both"/>
        <w:rPr>
          <w:rFonts w:ascii="Times New Roman" w:hAnsi="Times New Roman"/>
          <w:b w:val="1"/>
          <w:color w:val="000000"/>
        </w:rPr>
      </w:pPr>
    </w:p>
    <w:p w14:paraId="C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line="240" w:lineRule="auto"/>
        <w:ind/>
        <w:jc w:val="right"/>
        <w:rPr>
          <w:rFonts w:ascii="Times New Roman" w:hAnsi="Times New Roman"/>
          <w:b w:val="1"/>
          <w:color w:val="000000"/>
        </w:rPr>
      </w:pPr>
    </w:p>
    <w:sectPr>
      <w:footerReference r:id="rId1" w:type="default"/>
      <w:pgSz w:h="16838" w:orient="portrait" w:w="11906"/>
      <w:pgMar w:bottom="1134" w:footer="708" w:gutter="0" w:header="708" w:left="1701" w:right="850"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Default Paragraph Font"/>
    <w:link w:val="Style_9_ch"/>
  </w:style>
  <w:style w:styleId="Style_9_ch" w:type="character">
    <w:name w:val="Default Paragraph Font"/>
    <w:link w:val="Style_9"/>
  </w:style>
  <w:style w:styleId="Style_10" w:type="paragraph">
    <w:name w:val="header"/>
    <w:basedOn w:val="Style_3"/>
    <w:link w:val="Style_10_ch"/>
    <w:pPr>
      <w:tabs>
        <w:tab w:leader="none" w:pos="4677" w:val="center"/>
        <w:tab w:leader="none" w:pos="9355" w:val="right"/>
      </w:tabs>
      <w:spacing w:after="0" w:line="240" w:lineRule="auto"/>
      <w:ind/>
    </w:pPr>
  </w:style>
  <w:style w:styleId="Style_10_ch" w:type="character">
    <w:name w:val="header"/>
    <w:basedOn w:val="Style_3_ch"/>
    <w:link w:val="Style_10"/>
  </w:style>
  <w:style w:styleId="Style_11" w:type="paragraph">
    <w:name w:val="toc 3"/>
    <w:next w:val="Style_3"/>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Balloon Text"/>
    <w:basedOn w:val="Style_3"/>
    <w:link w:val="Style_12_ch"/>
    <w:pPr>
      <w:spacing w:after="0" w:line="240" w:lineRule="auto"/>
      <w:ind/>
    </w:pPr>
    <w:rPr>
      <w:rFonts w:ascii="Tahoma" w:hAnsi="Tahoma"/>
      <w:sz w:val="16"/>
    </w:rPr>
  </w:style>
  <w:style w:styleId="Style_12_ch" w:type="character">
    <w:name w:val="Balloon Text"/>
    <w:basedOn w:val="Style_3_ch"/>
    <w:link w:val="Style_12"/>
    <w:rPr>
      <w:rFonts w:ascii="Tahoma" w:hAnsi="Tahoma"/>
      <w:sz w:val="16"/>
    </w:rPr>
  </w:style>
  <w:style w:styleId="Style_13" w:type="paragraph">
    <w:name w:val="heading 5"/>
    <w:next w:val="Style_3"/>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3"/>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 w:type="paragraph">
    <w:name w:val="footer"/>
    <w:basedOn w:val="Style_3"/>
    <w:link w:val="Style_1_ch"/>
    <w:pPr>
      <w:tabs>
        <w:tab w:leader="none" w:pos="4677" w:val="center"/>
        <w:tab w:leader="none" w:pos="9355" w:val="right"/>
      </w:tabs>
      <w:spacing w:after="0" w:line="240" w:lineRule="auto"/>
      <w:ind/>
    </w:pPr>
  </w:style>
  <w:style w:styleId="Style_1_ch" w:type="character">
    <w:name w:val="footer"/>
    <w:basedOn w:val="Style_3_ch"/>
    <w:link w:val="Style_1"/>
  </w:style>
  <w:style w:styleId="Style_2" w:type="paragraph">
    <w:name w:val="Hyperlink"/>
    <w:basedOn w:val="Style_9"/>
    <w:link w:val="Style_2_ch"/>
    <w:rPr>
      <w:color w:themeColor="hyperlink" w:val="0000FF"/>
      <w:u w:val="single"/>
    </w:rPr>
  </w:style>
  <w:style w:styleId="Style_2_ch" w:type="character">
    <w:name w:val="Hyperlink"/>
    <w:basedOn w:val="Style_9_ch"/>
    <w:link w:val="Style_2"/>
    <w:rPr>
      <w:color w:themeColor="hyperlink"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3"/>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Unresolved Mention"/>
    <w:basedOn w:val="Style_9"/>
    <w:link w:val="Style_18_ch"/>
    <w:rPr>
      <w:color w:val="605E5C"/>
      <w:shd w:fill="E1DFDD" w:val="clear"/>
    </w:rPr>
  </w:style>
  <w:style w:styleId="Style_18_ch" w:type="character">
    <w:name w:val="Unresolved Mention"/>
    <w:basedOn w:val="Style_9_ch"/>
    <w:link w:val="Style_18"/>
    <w:rPr>
      <w:color w:val="605E5C"/>
      <w:shd w:fill="E1DFDD" w:val="clear"/>
    </w:rPr>
  </w:style>
  <w:style w:styleId="Style_19" w:type="paragraph">
    <w:name w:val="toc 9"/>
    <w:next w:val="Style_3"/>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3"/>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3"/>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3"/>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3"/>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3"/>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3"/>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2022-10-12T05:31:43Z</dcterms:modified>
</cp:coreProperties>
</file>